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8B" w:rsidRPr="00274DA0" w:rsidRDefault="00EA7D8B" w:rsidP="00EA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KOMUNIKAT BURMISTRZA MIROSŁAWCA W SPRAWIE NUMERÓW RACHUNKÓW BANKOWYCH</w:t>
      </w:r>
    </w:p>
    <w:p w:rsidR="00EA7D8B" w:rsidRDefault="00EA7D8B" w:rsidP="000C0D18">
      <w:pPr>
        <w:ind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270389">
        <w:rPr>
          <w:rFonts w:ascii="Times New Roman" w:hAnsi="Times New Roman" w:cs="Times New Roman"/>
          <w:sz w:val="24"/>
          <w:szCs w:val="24"/>
        </w:rPr>
        <w:t>Burmistrz Mirosławca informuje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0389">
        <w:rPr>
          <w:rFonts w:ascii="Times New Roman" w:hAnsi="Times New Roman" w:cs="Times New Roman"/>
          <w:sz w:val="24"/>
          <w:szCs w:val="24"/>
        </w:rPr>
        <w:t xml:space="preserve"> iż</w:t>
      </w:r>
      <w:r w:rsidRPr="00270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389">
        <w:rPr>
          <w:rStyle w:val="Pogrubienie"/>
          <w:rFonts w:ascii="Times New Roman" w:hAnsi="Times New Roman" w:cs="Times New Roman"/>
          <w:b w:val="0"/>
          <w:sz w:val="24"/>
          <w:szCs w:val="24"/>
        </w:rPr>
        <w:t>począwszy od 201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4</w:t>
      </w:r>
      <w:r w:rsidRPr="0027038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oku</w:t>
      </w:r>
      <w:r w:rsidRPr="0027038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dla wpłat dotyczących </w:t>
      </w:r>
      <w:r w:rsidRPr="00270389">
        <w:rPr>
          <w:rStyle w:val="Pogrubienie"/>
          <w:rFonts w:ascii="Times New Roman" w:hAnsi="Times New Roman" w:cs="Times New Roman"/>
          <w:sz w:val="24"/>
          <w:szCs w:val="24"/>
        </w:rPr>
        <w:t>podatku od nieruchomości</w:t>
      </w:r>
      <w:r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Pr="00270389">
        <w:rPr>
          <w:rStyle w:val="Pogrubienie"/>
          <w:rFonts w:ascii="Times New Roman" w:hAnsi="Times New Roman" w:cs="Times New Roman"/>
          <w:sz w:val="24"/>
          <w:szCs w:val="24"/>
        </w:rPr>
        <w:t xml:space="preserve"> podatku rolnego</w:t>
      </w:r>
      <w:r w:rsidRPr="00270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389">
        <w:rPr>
          <w:rStyle w:val="Pogrubienie"/>
          <w:rFonts w:ascii="Times New Roman" w:hAnsi="Times New Roman" w:cs="Times New Roman"/>
          <w:sz w:val="24"/>
          <w:szCs w:val="24"/>
        </w:rPr>
        <w:t>podatku leśnego</w:t>
      </w:r>
      <w:r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Pr="0027038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łącznego zobowiązania pieniężnego oraz </w:t>
      </w:r>
      <w:r w:rsidRPr="00270389">
        <w:rPr>
          <w:rStyle w:val="Pogrubienie"/>
          <w:rFonts w:ascii="Times New Roman" w:hAnsi="Times New Roman" w:cs="Times New Roman"/>
          <w:sz w:val="24"/>
          <w:szCs w:val="24"/>
        </w:rPr>
        <w:t>podatku od środków transportowych</w:t>
      </w:r>
      <w:r w:rsidRPr="00270389">
        <w:rPr>
          <w:rFonts w:ascii="Times New Roman" w:hAnsi="Times New Roman" w:cs="Times New Roman"/>
          <w:sz w:val="24"/>
          <w:szCs w:val="24"/>
        </w:rPr>
        <w:t xml:space="preserve"> </w:t>
      </w:r>
      <w:r w:rsidRPr="00270389">
        <w:rPr>
          <w:rStyle w:val="Pogrubienie"/>
          <w:rFonts w:ascii="Times New Roman" w:hAnsi="Times New Roman" w:cs="Times New Roman"/>
          <w:b w:val="0"/>
          <w:sz w:val="24"/>
          <w:szCs w:val="24"/>
        </w:rPr>
        <w:t>obowiązują indywidualne numery kont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, które będą</w:t>
      </w:r>
      <w:r w:rsidRPr="0027038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podane w decyzjach </w:t>
      </w:r>
      <w:r w:rsidR="000C0D1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wymiarowych </w:t>
      </w:r>
      <w:r w:rsidRPr="00270389">
        <w:rPr>
          <w:rStyle w:val="Pogrubienie"/>
          <w:rFonts w:ascii="Times New Roman" w:hAnsi="Times New Roman" w:cs="Times New Roman"/>
          <w:b w:val="0"/>
          <w:sz w:val="24"/>
          <w:szCs w:val="24"/>
        </w:rPr>
        <w:t>przesłanych do  każdego podatnika.</w:t>
      </w:r>
      <w:r w:rsidR="000C0D1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C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terena</w:t>
      </w:r>
      <w:r w:rsidR="000C0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 wiejskich 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adal </w:t>
      </w:r>
      <w:r w:rsidRPr="009E6C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można dokonywać wpłaty podatku u sołtysów.</w:t>
      </w:r>
      <w:bookmarkStart w:id="0" w:name="_GoBack"/>
      <w:bookmarkEnd w:id="0"/>
    </w:p>
    <w:p w:rsidR="00EA7D8B" w:rsidRPr="00EA7D8B" w:rsidRDefault="00EA7D8B" w:rsidP="00EA7D8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C82">
        <w:rPr>
          <w:rStyle w:val="Pogrubienie"/>
          <w:rFonts w:ascii="Times New Roman" w:hAnsi="Times New Roman" w:cs="Times New Roman"/>
          <w:sz w:val="24"/>
          <w:szCs w:val="24"/>
        </w:rPr>
        <w:t xml:space="preserve">Dla osób prawnych </w:t>
      </w:r>
      <w:r w:rsidRPr="00EA7D8B">
        <w:rPr>
          <w:rStyle w:val="Pogrubienie"/>
          <w:rFonts w:ascii="Times New Roman" w:hAnsi="Times New Roman" w:cs="Times New Roman"/>
          <w:b w:val="0"/>
          <w:sz w:val="24"/>
          <w:szCs w:val="24"/>
        </w:rPr>
        <w:t>zostaną wysłane pisma informujące.</w:t>
      </w:r>
      <w:r w:rsidRPr="009E6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7D8B" w:rsidRDefault="00EA7D8B" w:rsidP="00EA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389">
        <w:rPr>
          <w:rFonts w:ascii="Times New Roman" w:hAnsi="Times New Roman" w:cs="Times New Roman"/>
          <w:sz w:val="24"/>
          <w:szCs w:val="24"/>
        </w:rPr>
        <w:t>Dokonując wpłat za pośrednictwem banku podatnik powinien dokładnie wypełnić polecenie przelewu, zaznaczając jakiego podatku lub opłaty dotyczy przele</w:t>
      </w:r>
      <w:r>
        <w:t>w oraz oznaczyć okres, na który </w:t>
      </w:r>
      <w:r w:rsidRPr="00270389">
        <w:rPr>
          <w:rFonts w:ascii="Times New Roman" w:hAnsi="Times New Roman" w:cs="Times New Roman"/>
          <w:sz w:val="24"/>
          <w:szCs w:val="24"/>
        </w:rPr>
        <w:t>ma</w:t>
      </w:r>
      <w:r>
        <w:t> z</w:t>
      </w:r>
      <w:r w:rsidRPr="00270389">
        <w:rPr>
          <w:rFonts w:ascii="Times New Roman" w:hAnsi="Times New Roman" w:cs="Times New Roman"/>
          <w:sz w:val="24"/>
          <w:szCs w:val="24"/>
        </w:rPr>
        <w:t>ostać</w:t>
      </w:r>
      <w:r>
        <w:t> </w:t>
      </w:r>
      <w:r w:rsidRPr="00270389">
        <w:rPr>
          <w:rFonts w:ascii="Times New Roman" w:hAnsi="Times New Roman" w:cs="Times New Roman"/>
          <w:sz w:val="24"/>
          <w:szCs w:val="24"/>
        </w:rPr>
        <w:t>zaksięgowana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wpłata.</w:t>
      </w:r>
    </w:p>
    <w:p w:rsidR="00EA7D8B" w:rsidRDefault="00EA7D8B" w:rsidP="00EA7D8B">
      <w:pPr>
        <w:ind w:firstLine="708"/>
        <w:jc w:val="both"/>
        <w:rPr>
          <w:b/>
        </w:rPr>
      </w:pPr>
      <w:r w:rsidRPr="00270389">
        <w:rPr>
          <w:rFonts w:ascii="Times New Roman" w:hAnsi="Times New Roman" w:cs="Times New Roman"/>
          <w:sz w:val="24"/>
          <w:szCs w:val="24"/>
        </w:rPr>
        <w:t>Przy wpłatach dokonywanych po upływie terminu płatności do kwoty podatku lub opłaty należy doliczyć odsetki za zwłokę</w:t>
      </w:r>
      <w:r>
        <w:rPr>
          <w:rFonts w:ascii="Times New Roman" w:hAnsi="Times New Roman" w:cs="Times New Roman"/>
          <w:sz w:val="24"/>
          <w:szCs w:val="24"/>
        </w:rPr>
        <w:t xml:space="preserve"> oraz koszty upomnienia</w:t>
      </w:r>
      <w:r w:rsidRPr="00270389">
        <w:rPr>
          <w:rFonts w:ascii="Times New Roman" w:hAnsi="Times New Roman" w:cs="Times New Roman"/>
          <w:sz w:val="24"/>
          <w:szCs w:val="24"/>
        </w:rPr>
        <w:t xml:space="preserve">. Istnieje możliwość telefonicznego uzgodnienia wysokości odsetek za zwłokę na dzień wpłaty pod następującymi numerami telefonów: </w:t>
      </w:r>
      <w:r>
        <w:t xml:space="preserve"> </w:t>
      </w:r>
      <w:r w:rsidRPr="00BB353A">
        <w:rPr>
          <w:b/>
        </w:rPr>
        <w:t>67-259-02-62    lub    67-259-61-84</w:t>
      </w:r>
    </w:p>
    <w:p w:rsidR="00EA7D8B" w:rsidRDefault="00EA7D8B" w:rsidP="00EA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27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umery rachunków bankowych Urzędu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Miejskiego w Mirosławcu  </w:t>
      </w:r>
      <w:r w:rsidRPr="0027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Banku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SBL Złotów O/Mirosławiec, które nie ulegają zmianom</w:t>
      </w:r>
      <w:r w:rsidRPr="00270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EA7D8B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B97C" wp14:editId="0C73A670">
                <wp:simplePos x="0" y="0"/>
                <wp:positionH relativeFrom="column">
                  <wp:posOffset>-9525</wp:posOffset>
                </wp:positionH>
                <wp:positionV relativeFrom="paragraph">
                  <wp:posOffset>45720</wp:posOffset>
                </wp:positionV>
                <wp:extent cx="6724650" cy="1914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8B" w:rsidRPr="00EA7D8B" w:rsidRDefault="00EA7D8B" w:rsidP="00EA7D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7D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Tytuł:</w:t>
                            </w:r>
                            <w:r w:rsidRPr="00EA7D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Wpłaty z tytułu opłaty za odbiór i zagospodarowanie odpadów komunalnych od właścicieli nieruchomości osoby fizyczne i prawne winny dokonywać na indywidualny rachunek bankowy, którego numer został podany w 2013 roku.</w:t>
                            </w:r>
                          </w:p>
                          <w:p w:rsidR="00EA7D8B" w:rsidRDefault="00EA7D8B" w:rsidP="00EA7D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7D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Tytuł:</w:t>
                            </w:r>
                            <w:r w:rsidRPr="00EA7D8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wieczyste użytkowanie, sprzedaż mieszkań komunalnych, przekształcenie prawa użytkowania wieczystego w prawo własności, odpłatne  nabycie prawa własności  oraz prawa użytkowania wieczystego nieruchomości, dzierżawa gruntów, odpłatne korzystanie z mienia (najem, dzierżawa), sprzedaż działek, </w:t>
                            </w:r>
                            <w:r w:rsidRPr="00EA7D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wydanie zezwolenia na sprzedaż  napojów alkoholowych, oraz pozostałe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A7D8B" w:rsidRDefault="00EA7D8B" w:rsidP="00EA7D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A7D8B" w:rsidRPr="00EA7D8B" w:rsidRDefault="00EA7D8B" w:rsidP="00EA7D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03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Nr rachunku 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57-8941-1032-0092-2937-2000-0020</w:t>
                            </w:r>
                            <w:r w:rsidRPr="0027038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:rsidR="00EA7D8B" w:rsidRPr="00EA7D8B" w:rsidRDefault="00EA7D8B" w:rsidP="00EA7D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A7D8B" w:rsidRPr="00EA7D8B" w:rsidRDefault="00EA7D8B" w:rsidP="00EA7D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.75pt;margin-top:3.6pt;width:529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" fillcolor="white [3201]" strokecolor="#f79646 [3209]" strokeweight="2pt">
                <v:textbox>
                  <w:txbxContent>
                    <w:p w:rsidR="00EA7D8B" w:rsidRPr="00EA7D8B" w:rsidRDefault="00EA7D8B" w:rsidP="00EA7D8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7D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Tytuł:</w:t>
                      </w:r>
                      <w:r w:rsidRPr="00EA7D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Wpłaty z tytułu opłaty za odbiór i zagospodarowanie odpadów komunalnych od właścicieli nieruchomości osoby fizyczne i prawne winny dokonywać na indywidualny rachunek bankowy, którego numer został podany w 2013 roku.</w:t>
                      </w:r>
                    </w:p>
                    <w:p w:rsidR="00EA7D8B" w:rsidRDefault="00EA7D8B" w:rsidP="00EA7D8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7D8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Tytuł:</w:t>
                      </w:r>
                      <w:r w:rsidRPr="00EA7D8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wieczyste użytkowanie, sprzedaż mieszkań komunalnych, przekształcenie prawa użytkowania wieczystego w prawo własności, odpłatne  nabycie prawa własności  oraz prawa użytkowania wieczystego nieruchomości, dzierżawa gruntów, odpłatne korzystanie z mienia (najem, dzierżawa), sprzedaż działek, </w:t>
                      </w:r>
                      <w:r w:rsidRPr="00EA7D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wydanie zezwolenia na sprzedaż  napojów alkoholowych, oraz pozostałe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A7D8B" w:rsidRDefault="00EA7D8B" w:rsidP="00EA7D8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A7D8B" w:rsidRPr="00EA7D8B" w:rsidRDefault="00EA7D8B" w:rsidP="00EA7D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038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Nr rachunku 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57-8941-1032-0092-2937-2000-0020</w:t>
                      </w:r>
                      <w:r w:rsidRPr="0027038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br/>
                      </w:r>
                    </w:p>
                    <w:p w:rsidR="00EA7D8B" w:rsidRPr="00EA7D8B" w:rsidRDefault="00EA7D8B" w:rsidP="00EA7D8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A7D8B" w:rsidRPr="00EA7D8B" w:rsidRDefault="00EA7D8B" w:rsidP="00EA7D8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7D8B" w:rsidRPr="00270389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D8B" w:rsidRPr="00BB353A" w:rsidRDefault="00EA7D8B" w:rsidP="00EA7D8B">
      <w:pPr>
        <w:jc w:val="both"/>
        <w:rPr>
          <w:b/>
        </w:rPr>
      </w:pP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06E0" wp14:editId="6DA8983D">
                <wp:simplePos x="0" y="0"/>
                <wp:positionH relativeFrom="column">
                  <wp:posOffset>-9525</wp:posOffset>
                </wp:positionH>
                <wp:positionV relativeFrom="paragraph">
                  <wp:posOffset>99060</wp:posOffset>
                </wp:positionV>
                <wp:extent cx="6724650" cy="6572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8B" w:rsidRDefault="00EA7D8B" w:rsidP="00EA7D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0377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Tytuł: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EA7D8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należności z tytułu mandatów oraz grzywien </w:t>
                            </w:r>
                          </w:p>
                          <w:p w:rsidR="00EA7D8B" w:rsidRPr="00EA7D8B" w:rsidRDefault="00EA7D8B" w:rsidP="00EA7D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EA7D8B" w:rsidRDefault="00EA7D8B" w:rsidP="00EA7D8B">
                            <w:pPr>
                              <w:jc w:val="center"/>
                            </w:pPr>
                            <w:r w:rsidRPr="002703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Nr rachunku 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55-8941-1032-0092-2937-2000-0250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-.75pt;margin-top:7.8pt;width:529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" fillcolor="white [3201]" strokecolor="#f79646 [3209]" strokeweight="2pt">
                <v:textbox>
                  <w:txbxContent>
                    <w:p w:rsidR="00EA7D8B" w:rsidRDefault="00EA7D8B" w:rsidP="00EA7D8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A0377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Tytuł: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EA7D8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należności z tytułu mandatów oraz grzywien </w:t>
                      </w:r>
                    </w:p>
                    <w:p w:rsidR="00EA7D8B" w:rsidRPr="00EA7D8B" w:rsidRDefault="00EA7D8B" w:rsidP="00EA7D8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:rsidR="00EA7D8B" w:rsidRDefault="00EA7D8B" w:rsidP="00EA7D8B">
                      <w:pPr>
                        <w:jc w:val="center"/>
                      </w:pPr>
                      <w:r w:rsidRPr="0027038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Nr rachunku 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55-8941-1032-0092-2937-2000-0250</w:t>
                      </w:r>
                    </w:p>
                  </w:txbxContent>
                </v:textbox>
              </v:rect>
            </w:pict>
          </mc:Fallback>
        </mc:AlternateContent>
      </w: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FAA32" wp14:editId="02A0F884">
                <wp:simplePos x="0" y="0"/>
                <wp:positionH relativeFrom="column">
                  <wp:posOffset>-9525</wp:posOffset>
                </wp:positionH>
                <wp:positionV relativeFrom="paragraph">
                  <wp:posOffset>205105</wp:posOffset>
                </wp:positionV>
                <wp:extent cx="6724650" cy="7429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8B" w:rsidRPr="00EA7D8B" w:rsidRDefault="00EA7D8B" w:rsidP="00EA7D8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703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Tytuł</w:t>
                            </w:r>
                            <w:r w:rsidRPr="0027038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: </w:t>
                            </w:r>
                            <w:r w:rsidRPr="00EA7D8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wadia,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zabezpieczenia należytego wykonania umowy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                          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Nr rachunku: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78-8941-1032-0092-2937-2000-0030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8" style="position:absolute;left:0;text-align:left;margin-left:-.75pt;margin-top:16.15pt;width:529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" fillcolor="white [3201]" strokecolor="#f79646 [3209]" strokeweight="2pt">
                <v:textbox>
                  <w:txbxContent>
                    <w:p w:rsidR="00EA7D8B" w:rsidRPr="00EA7D8B" w:rsidRDefault="00EA7D8B" w:rsidP="00EA7D8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27038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Tytuł</w:t>
                      </w:r>
                      <w:r w:rsidRPr="0027038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: </w:t>
                      </w:r>
                      <w:r w:rsidRPr="00EA7D8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wadia,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zabezpieczenia należytego wykonania umowy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br/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                                          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Nr rachunku: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78-8941-1032-0092-2937-2000-0030</w:t>
                      </w:r>
                    </w:p>
                  </w:txbxContent>
                </v:textbox>
              </v:rect>
            </w:pict>
          </mc:Fallback>
        </mc:AlternateContent>
      </w: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167A9" wp14:editId="00B2BED3">
                <wp:simplePos x="0" y="0"/>
                <wp:positionH relativeFrom="column">
                  <wp:posOffset>-9525</wp:posOffset>
                </wp:positionH>
                <wp:positionV relativeFrom="paragraph">
                  <wp:posOffset>64770</wp:posOffset>
                </wp:positionV>
                <wp:extent cx="6724650" cy="7429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8B" w:rsidRPr="00EA7D8B" w:rsidRDefault="00EA7D8B" w:rsidP="00EA7D8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A7D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Tytuł: </w:t>
                            </w:r>
                            <w:r w:rsidRPr="00EA7D8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opłaty  za udostępnienie danych ze zbiorów meldunkowych, zbioru  PESEL.</w:t>
                            </w:r>
                          </w:p>
                          <w:p w:rsidR="00EA7D8B" w:rsidRPr="00EA7D8B" w:rsidRDefault="00EA7D8B" w:rsidP="00EA7D8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703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Nr rachunku: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02-8941-1032-0092-2937-2000-0040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9" style="position:absolute;left:0;text-align:left;margin-left:-.75pt;margin-top:5.1pt;width:529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" fillcolor="white [3201]" strokecolor="#f79646 [3209]" strokeweight="2pt">
                <v:textbox>
                  <w:txbxContent>
                    <w:p w:rsidR="00EA7D8B" w:rsidRPr="00EA7D8B" w:rsidRDefault="00EA7D8B" w:rsidP="00EA7D8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EA7D8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Tytuł: </w:t>
                      </w:r>
                      <w:r w:rsidRPr="00EA7D8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opłaty  za udostępnienie danych ze zbiorów meldunkowych, zbioru  PESEL.</w:t>
                      </w:r>
                    </w:p>
                    <w:p w:rsidR="00EA7D8B" w:rsidRPr="00EA7D8B" w:rsidRDefault="00EA7D8B" w:rsidP="00EA7D8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27038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Nr rachunku: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02-8941-1032-0092-2937-2000-0040</w:t>
                      </w:r>
                    </w:p>
                  </w:txbxContent>
                </v:textbox>
              </v:rect>
            </w:pict>
          </mc:Fallback>
        </mc:AlternateContent>
      </w: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253A6" wp14:editId="5FCFE916">
                <wp:simplePos x="0" y="0"/>
                <wp:positionH relativeFrom="column">
                  <wp:posOffset>-9525</wp:posOffset>
                </wp:positionH>
                <wp:positionV relativeFrom="paragraph">
                  <wp:posOffset>289560</wp:posOffset>
                </wp:positionV>
                <wp:extent cx="6724650" cy="1238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8B" w:rsidRPr="00A0377D" w:rsidRDefault="00EA7D8B" w:rsidP="00EA7D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037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Tytuł: 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subwencje, dotacje,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udziały w podatku dochodowym od osób fizycznych,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dochody realizowane przez Urzędy Skarbowe (udziały w podatku dochodowym od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sób prawnych dla gminy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, podatek od czynności cywilno-prawnych, podatek od spadków i darowizn, podatek  od działalności gospodarczej opłacany w formie karty podatkowej),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dochody budżetu gminy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realizowane przez jednostki organizacyjne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gminy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. </w:t>
                            </w:r>
                          </w:p>
                          <w:p w:rsidR="00EA7D8B" w:rsidRPr="00E45EF2" w:rsidRDefault="00EA7D8B" w:rsidP="00EA7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37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Nr rachunku budżetu miasta: </w:t>
                            </w:r>
                            <w:r w:rsidRPr="00A037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 </w:t>
                            </w:r>
                            <w:r w:rsidRPr="00CA55E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-8941-1032-0092-2937-2000-0050</w:t>
                            </w:r>
                          </w:p>
                          <w:p w:rsidR="00EA7D8B" w:rsidRPr="00EA7D8B" w:rsidRDefault="00EA7D8B" w:rsidP="00EA7D8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30" style="position:absolute;left:0;text-align:left;margin-left:-.75pt;margin-top:22.8pt;width:529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" fillcolor="white [3201]" strokecolor="#f79646 [3209]" strokeweight="2pt">
                <v:textbox>
                  <w:txbxContent>
                    <w:p w:rsidR="00EA7D8B" w:rsidRPr="00A0377D" w:rsidRDefault="00EA7D8B" w:rsidP="00EA7D8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A0377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Tytuł: 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subwencje, dotacje,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udziały w podatku dochodowym od osób fizycznych,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dochody realizowane przez Urzędy Skarbowe (udziały w podatku dochodowym od 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sób prawnych dla gminy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, podatek od czynności cywilno-prawnych, podatek od spadków i darowizn, podatek  od działalności gospodarczej opłacany w formie karty podatkowej),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dochody budżetu gminy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realizowane przez jednostki organizacyjne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gminy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.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</w:p>
                    <w:p w:rsidR="00EA7D8B" w:rsidRPr="00E45EF2" w:rsidRDefault="00EA7D8B" w:rsidP="00EA7D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377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Nr rachunku budżetu miasta: </w:t>
                      </w:r>
                      <w:r w:rsidRPr="00A037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 </w:t>
                      </w:r>
                      <w:r w:rsidRPr="00CA55E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23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-8941-1032-0092-2937-2000-0050</w:t>
                      </w:r>
                    </w:p>
                    <w:p w:rsidR="00EA7D8B" w:rsidRPr="00EA7D8B" w:rsidRDefault="00EA7D8B" w:rsidP="00EA7D8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</w:p>
    <w:p w:rsidR="00EA7D8B" w:rsidRDefault="00EA7D8B" w:rsidP="00EA7D8B">
      <w:pPr>
        <w:jc w:val="both"/>
      </w:pPr>
    </w:p>
    <w:p w:rsidR="00067D55" w:rsidRDefault="00067D55" w:rsidP="00EA7D8B">
      <w:pPr>
        <w:jc w:val="both"/>
      </w:pPr>
    </w:p>
    <w:sectPr w:rsidR="00067D55" w:rsidSect="00EA7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2B" w:rsidRDefault="00974E2B" w:rsidP="00EA7D8B">
      <w:pPr>
        <w:spacing w:after="0" w:line="240" w:lineRule="auto"/>
      </w:pPr>
      <w:r>
        <w:separator/>
      </w:r>
    </w:p>
  </w:endnote>
  <w:endnote w:type="continuationSeparator" w:id="0">
    <w:p w:rsidR="00974E2B" w:rsidRDefault="00974E2B" w:rsidP="00EA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2B" w:rsidRDefault="00974E2B" w:rsidP="00EA7D8B">
      <w:pPr>
        <w:spacing w:after="0" w:line="240" w:lineRule="auto"/>
      </w:pPr>
      <w:r>
        <w:separator/>
      </w:r>
    </w:p>
  </w:footnote>
  <w:footnote w:type="continuationSeparator" w:id="0">
    <w:p w:rsidR="00974E2B" w:rsidRDefault="00974E2B" w:rsidP="00EA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2E66"/>
    <w:multiLevelType w:val="hybridMultilevel"/>
    <w:tmpl w:val="62689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27C5F"/>
    <w:multiLevelType w:val="hybridMultilevel"/>
    <w:tmpl w:val="55E23D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8B"/>
    <w:rsid w:val="00067D55"/>
    <w:rsid w:val="000C0D18"/>
    <w:rsid w:val="002A4D8B"/>
    <w:rsid w:val="00850326"/>
    <w:rsid w:val="00974E2B"/>
    <w:rsid w:val="00CB0C7D"/>
    <w:rsid w:val="00CB3472"/>
    <w:rsid w:val="00E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D8B"/>
    <w:rPr>
      <w:b/>
      <w:bCs/>
    </w:rPr>
  </w:style>
  <w:style w:type="paragraph" w:styleId="Akapitzlist">
    <w:name w:val="List Paragraph"/>
    <w:basedOn w:val="Normalny"/>
    <w:uiPriority w:val="34"/>
    <w:qFormat/>
    <w:rsid w:val="00EA7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8B"/>
  </w:style>
  <w:style w:type="paragraph" w:styleId="Stopka">
    <w:name w:val="footer"/>
    <w:basedOn w:val="Normalny"/>
    <w:link w:val="StopkaZnak"/>
    <w:uiPriority w:val="99"/>
    <w:unhideWhenUsed/>
    <w:rsid w:val="00EA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D8B"/>
    <w:rPr>
      <w:b/>
      <w:bCs/>
    </w:rPr>
  </w:style>
  <w:style w:type="paragraph" w:styleId="Akapitzlist">
    <w:name w:val="List Paragraph"/>
    <w:basedOn w:val="Normalny"/>
    <w:uiPriority w:val="34"/>
    <w:qFormat/>
    <w:rsid w:val="00EA7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8B"/>
  </w:style>
  <w:style w:type="paragraph" w:styleId="Stopka">
    <w:name w:val="footer"/>
    <w:basedOn w:val="Normalny"/>
    <w:link w:val="StopkaZnak"/>
    <w:uiPriority w:val="99"/>
    <w:unhideWhenUsed/>
    <w:rsid w:val="00EA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Burmistrz</dc:creator>
  <cp:lastModifiedBy>kierownik.or</cp:lastModifiedBy>
  <cp:revision>3</cp:revision>
  <cp:lastPrinted>2014-01-02T13:27:00Z</cp:lastPrinted>
  <dcterms:created xsi:type="dcterms:W3CDTF">2014-01-02T13:38:00Z</dcterms:created>
  <dcterms:modified xsi:type="dcterms:W3CDTF">2014-01-02T13:45:00Z</dcterms:modified>
</cp:coreProperties>
</file>